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 лист сдачи этапа строительных работ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Паспорт сдаваемого этапа</w:t>
      </w:r>
    </w:p>
    <w:p>
      <w:r>
        <w:t>Этап [наименование, границы, объём], период выполнения [даты], договорный срок сдачи [дата]. Ответственный за подготовку [ФИО, контакт]. Проверяющий [ФИО, дата]. Участки, не входящие в этап [перечень]. Основание отдельной приёмки и оплаты [пункты договора].</w:t>
      </w:r>
    </w:p>
    <w:p>
      <w:pPr>
        <w:pStyle w:val="Heading1"/>
      </w:pPr>
      <w:r>
        <w:t>Контроль готовности</w:t>
      </w:r>
    </w:p>
    <w:p>
      <w:r>
        <w:t>□ Работы по этапу завершены и сверены с согласованным перечнем. □ Объёмы подтверждены замерами. □ Скрытые работы оформлены. □ Материалы и оборудование соответствуют согласованным позициям. □ Испытания выполнены; неудовлетворительные результаты устранены. □ Исполнительные схемы отражают фактическое положение. □ Помещение безопасно и доступно для осмотра.</w:t>
      </w:r>
    </w:p>
    <w:p>
      <w:r>
        <w:t>□ Подготовлен акт с ценой и основанием расчёта. □ Собраны паспорта, сертификаты и инструкции. □ Оформлен реестр передаваемых документов. □ Заказчик приглашён согласованным способом. □ Сохранено подтверждение доставки. □ Уполномоченные представители определены. □ Подготовлены ключи и доступ к проверяемым зонам.</w:t>
      </w:r>
    </w:p>
    <w:p>
      <w:pPr>
        <w:pStyle w:val="Heading1"/>
      </w:pPr>
      <w:r>
        <w:t>Открытые вопросы и решение</w:t>
      </w:r>
    </w:p>
    <w:p>
      <w:r>
        <w:t>Для каждого незакрытого пункта: [описание, участок, риск, ответственный, срок]. Решение: [готово к предъявлению/предъявить после устранения перечня]. Плановая дата приёмки [дата, время]. Итоговый протокол и замечания после осмотра хранить вместе с настоящим листом. Подпись ответственного [ФИО, подпись, дата].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сдачи этапа строительных работ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