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о дополнительных работах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Предмет соглашения</w:t>
      </w:r>
    </w:p>
    <w:p>
      <w:r>
        <w:t>Заказчик и Подрядчик в лице указанных уполномоченных представителей заключили дополнительное соглашение № [номер]. В связи с [обнаруженное обстоятельство/изменение задания] стороны включают в договор дополнительные работы: [наименование, участок, единица, количество, требуемый результат]. Техническое описание и согласованные чертежи [приложение, версия].</w:t>
      </w:r>
    </w:p>
    <w:p>
      <w:pPr>
        <w:pStyle w:val="Heading1"/>
      </w:pPr>
      <w:r>
        <w:t>Цена и сроки</w:t>
      </w:r>
    </w:p>
    <w:p>
      <w:r>
        <w:t>Стоимость дополнительных работ составляет [сумма цифрами и прописью] руб.; материалы [включены в указанную стоимость/перечень и отдельная сумма]. НДС [условие]. Общая цена договора после изменения [сумма] руб. Оплата дополнительных работ: [аванс, основания последующих платежей, сроки].</w:t>
      </w:r>
    </w:p>
    <w:p>
      <w:r>
        <w:t>Начало дополнительных работ [дата], окончание [дата]. Влияние на прежние этапы [перечень]. Новая дата окончания договора [дата] либо прежняя дата сохраняется [дата]. График в приложении № [номер] изложен в новой редакции. Условия доступа и подготовки [обязанности сторон].</w:t>
      </w:r>
    </w:p>
    <w:p>
      <w:pPr>
        <w:pStyle w:val="Heading1"/>
      </w:pPr>
      <w:r>
        <w:t>Остальные условия и подписи</w:t>
      </w:r>
    </w:p>
    <w:p>
      <w:r>
        <w:t>Приёмка и гарантия выполняются по договору с уточнениями [при наличии]. Остальные условия договора сохраняются. Соглашение действует с [дата/подписания]. Приложения: перечень дополнительных работ, чертежи, график. Заказчик [ФИО, подпись]; Подрядчик [ФИО, подпись]. Количество экземпляров/порядок электронного подписания [условие].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дополнительных работах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